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regularne mycie samochodu jest tak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Częste mycie samochodu, oprócz walorów estetycznych wpływa na stan lakieru naszego pojazdu. Należy pamiętać, że lakier jest taką samą barierą ochronną jak skóra dla człowieka - także wymaga odpowiednich zabiegów pielęgnacyjnych.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Wszelakie zabrudzenia drogowe, warunki atmosferyczne takie jak wiatr, deszcz, promieniowanie UV mają niestety szkodliwe działanie na jego jakość i wygląd. Ślady po owadach, ptasie odchody zwierają w swoim składzie substancje żrące, które pod wpływem wilgoci także potrafią uszkodzić lakier w dość szybkim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zabrudzeniach komunikacyjnych bardzo drobne cząsteczki brudu osadzają się na powierzchni, zatykając mikro-szczeliny lakieru. Proces ten przyśpiesza degradację powłoki lakierniczej. Substancje takie jak np. azotany zawarte w zanieczyszczeniach atakują kryształki barwnika, co skutkuje utratę połysku, matowienie oraz mikrouszkodzenia niewidoczne dla ludzkiego oka.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Długie odstępy między jednym, a drugim myciem samochodu prowadzą do osadzania się tzw. konglomeratów (zlepki brudów różnego pochodzenia), których pozbycie się wymaga użycia silnej chemii lub ingerencji mechanicznej (nadmierne szczotkowanie).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Głównym zadaniem lakieru jest ochrona samochodu przed korozją, zadrapaniami, odbarwieniami, a przy dzisiejszej innowacyjnej technologii powłoka lakiernicza jest niezwykle cienka, często porównywalna z grubością ludzkiego włosa. </w:t>
      </w:r>
    </w:p>
    <w:p>
      <w:r>
        <w:rPr>
          <w:rFonts w:ascii="calibri" w:hAnsi="calibri" w:eastAsia="calibri" w:cs="calibri"/>
          <w:sz w:val="24"/>
          <w:szCs w:val="24"/>
        </w:rPr>
        <w:t xml:space="preserve">Odpowiednia pielęgnacja specjalistycznymi środkami o wysokiej jakości skutecznie zapobiega wszystkim wspomnianym procesom degradacyjnym powyżej, dlatego zapraszamy na www.kenochem.pl w celu sprawdzenia naszej oferty produktowej.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Mając już wiedzę, dlaczego warto dbać o samochód, przychodzi czas na wybór odpowiedniej metody mycia. Do wyboru na rynku mamy: </w:t>
      </w:r>
    </w:p>
    <w:p>
      <w:r>
        <w:rPr>
          <w:rFonts w:ascii="calibri" w:hAnsi="calibri" w:eastAsia="calibri" w:cs="calibri"/>
          <w:sz w:val="24"/>
          <w:szCs w:val="24"/>
        </w:rPr>
        <w:t xml:space="preserve">- myjnie ręczne </w:t>
      </w:r>
    </w:p>
    <w:p>
      <w:r>
        <w:rPr>
          <w:rFonts w:ascii="calibri" w:hAnsi="calibri" w:eastAsia="calibri" w:cs="calibri"/>
          <w:sz w:val="24"/>
          <w:szCs w:val="24"/>
        </w:rPr>
        <w:t xml:space="preserve">- myjnie samoobsługowe </w:t>
      </w:r>
    </w:p>
    <w:p>
      <w:r>
        <w:rPr>
          <w:rFonts w:ascii="calibri" w:hAnsi="calibri" w:eastAsia="calibri" w:cs="calibri"/>
          <w:sz w:val="24"/>
          <w:szCs w:val="24"/>
        </w:rPr>
        <w:t xml:space="preserve">- myjnie automatyczne </w:t>
      </w:r>
    </w:p>
    <w:p>
      <w:r>
        <w:rPr>
          <w:rFonts w:ascii="calibri" w:hAnsi="calibri" w:eastAsia="calibri" w:cs="calibri"/>
          <w:sz w:val="24"/>
          <w:szCs w:val="24"/>
        </w:rPr>
        <w:t xml:space="preserve">- myjnie parowe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Każda z wymienionych myjni ma swoje zalety i wady, ale dla użytkownika powinna być najważniejsza jakość wykonywanych i oferowanych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Kenochem, Karolina Partyka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2026-05-07T16:47:48+02:00</dcterms:created>
  <dcterms:modified xsi:type="dcterms:W3CDTF">2026-05-07T16:47:48+02:00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