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uszkodzeń samochodu z jakimi można spotkać się na myjni samochodowej i odpowiedzialność właściela myjni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Korzystając z myjni samochodowych trzeba sobie uświadomić, że można się spotkać z uszkodzeniami najczęściej wynikającymi ze źle dobranych preparatów oraz tanich, niskiej jakości środków.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Najczęstszymi uszkodzeniami do jakich dochodzi na myjni to:</w:t>
      </w:r>
    </w:p>
    <w:p>
      <w:r>
        <w:rPr>
          <w:rFonts w:ascii="calibri" w:hAnsi="calibri" w:eastAsia="calibri" w:cs="calibri"/>
          <w:sz w:val="24"/>
          <w:szCs w:val="24"/>
        </w:rPr>
        <w:t xml:space="preserve">- porysowanie lakieru i elementów zewnętrznych,</w:t>
      </w:r>
    </w:p>
    <w:p>
      <w:r>
        <w:rPr>
          <w:rFonts w:ascii="calibri" w:hAnsi="calibri" w:eastAsia="calibri" w:cs="calibri"/>
          <w:sz w:val="24"/>
          <w:szCs w:val="24"/>
        </w:rPr>
        <w:t xml:space="preserve">- utlenianie i kredowanie lakieru (najbardziej widoczne jest to na lakierach czerwonych, czarnych i grantowych),</w:t>
      </w:r>
    </w:p>
    <w:p>
      <w:r>
        <w:rPr>
          <w:rFonts w:ascii="calibri" w:hAnsi="calibri" w:eastAsia="calibri" w:cs="calibri"/>
          <w:sz w:val="24"/>
          <w:szCs w:val="24"/>
        </w:rPr>
        <w:t xml:space="preserve">- utrata połysku lakieru oraz jego odbarwienie,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piaskowanie i zdjęcie części powłoki lakierniczej,</w:t>
      </w:r>
    </w:p>
    <w:p>
      <w:r>
        <w:rPr>
          <w:rFonts w:ascii="calibri" w:hAnsi="calibri" w:eastAsia="calibri" w:cs="calibri"/>
          <w:sz w:val="24"/>
          <w:szCs w:val="24"/>
        </w:rPr>
        <w:t xml:space="preserve">- uszkodzenia szyb czołowych,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- uszkodzenia, odbarwienia, wżery i plamy na elementach zewnętrznych: listwach, ramkach okiennych, grillach,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myjnia powinna się ubezpieczyć od tego typu wypadków, jakie zostały wyżej wymienione. Jeżeli nie jest, to odpowiedzialność spada na właściciela myjni, w której został źle wykonana usługa mycia.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skorzystamy z myjni w naszej okolicy zainteresujmy się jakie środki stosuje - świadomy klient, to dobry klient.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KENOCHEM Karolina Partyka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2026-10-16T14:21:20+02:00</dcterms:created>
  <dcterms:modified xsi:type="dcterms:W3CDTF">2026-10-16T14:21:20+02:00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